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712D" w14:textId="77777777" w:rsidR="00DF5618" w:rsidRDefault="00DF5618">
      <w:pPr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</w:pPr>
      <w:r w:rsidRPr="00DF5618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CZ POKYNY PRO ZAHRADNÍ OCHRANU VŠEOBECNÉ</w:t>
      </w:r>
      <w:r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:</w:t>
      </w:r>
    </w:p>
    <w:p w14:paraId="3DF42B2B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S tímto Garden </w:t>
      </w:r>
      <w:proofErr w:type="spellStart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Protectorem</w:t>
      </w:r>
      <w:proofErr w:type="spellEnd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ochráníte svou zahradu, voliéru nebo jezírko před nežádoucími vetřelci. Podle Umístěním tohoto neškodného elektrického drátu zabráníte kočkám, psům a dalším zvířatům ve vstupu do vašeho zařízení zahrad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y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nebo voliér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y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.</w:t>
      </w:r>
    </w:p>
    <w:p w14:paraId="4D1352E4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 w:rsidRPr="00CB034A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 xml:space="preserve"> Práce je jednoduchá: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</w:p>
    <w:p w14:paraId="09F1027A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transformátor vydává nízký a neškodný elektrický impuls k drátu. Dotýkání se plotů zastrašuje nechtěné kočky a psy, takže se vyhýbají vaš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í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zahrad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ě i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v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budoucnu. </w:t>
      </w:r>
    </w:p>
    <w:p w14:paraId="0AF0C067" w14:textId="77777777" w:rsidR="00CB034A" w:rsidRDefault="00DF5618">
      <w:pPr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</w:pPr>
      <w:r w:rsidRPr="00CB034A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OBSAH</w:t>
      </w:r>
      <w:r w:rsidR="00CB034A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:</w:t>
      </w:r>
    </w:p>
    <w:p w14:paraId="698D9739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Transformátor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Kovové izolátory 10 kusů po 18,5 cm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Šroubové izolátory 10 kusů po 3,5 cm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Elektrický drát </w:t>
      </w:r>
      <w:proofErr w:type="gramStart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80m</w:t>
      </w:r>
      <w:proofErr w:type="gramEnd"/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Drát (červený a zelený) 2 x 5m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Kovový broušený kolík 55 cm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Konektory a šrouby </w:t>
      </w:r>
    </w:p>
    <w:p w14:paraId="377E6D2F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 w:rsidRPr="00CB034A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INSTALACE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:</w:t>
      </w:r>
    </w:p>
    <w:p w14:paraId="531997C3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Transformátor instalujte na suchém místě, například v garáži, stodole nebo pod kůlnou. Upevněte transformátor pomocí dodaných šroubů.  Zatlačte kovový kolík do země v těsné blízkosti transformátoru. Ujistěte se, že kolík není vidět více než 2 cm nad zemí.</w:t>
      </w:r>
    </w:p>
    <w:p w14:paraId="233CF306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Připevněte zelený uzemněný vodič k zelenému knoflíku transformátoru a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k oku vodiče okem čepu pomocí dodaného šroubu a podložek. V případě potřeby délka drát lze zkrátit. </w:t>
      </w:r>
    </w:p>
    <w:p w14:paraId="072DA165" w14:textId="5DCF8183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Pomocí dodaných izolátorů lze umístit 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i na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zahradní plot. Umístěte izolátory 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ve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d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vou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řad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ách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cca. 15 cm nad sebou a maximálně 3 metry od sebe. </w:t>
      </w:r>
    </w:p>
    <w:p w14:paraId="060C3CA9" w14:textId="77777777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Navlékněte černý elektrický drát přes oka spodních izolátorů, na konci udělejte uzel a upevněte stejný vodič k zemnícímu kolíku. Protáhněte druhý elektrický drát horními izolátory. Dráty napněte tak, aby nedošlo ke kontaktu s rostlinami.</w:t>
      </w:r>
    </w:p>
    <w:p w14:paraId="369978E0" w14:textId="183D7B32" w:rsidR="00CB034A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Připojte červený pulzní vodič k červenému knoflíku</w:t>
      </w:r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proofErr w:type="gramStart"/>
      <w:r w:rsidR="00CB034A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na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transformátoru</w:t>
      </w:r>
      <w:proofErr w:type="gramEnd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a druhý konec tohoto 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drátu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k horní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mu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elektrick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ému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vodič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i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pomocí dodaného konektoru.</w:t>
      </w:r>
    </w:p>
    <w:p w14:paraId="25F795A9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Zasunutím transformátoru do zásuvky je instalace dokončena. </w:t>
      </w:r>
    </w:p>
    <w:p w14:paraId="021C0B4F" w14:textId="7C03DDAE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Když LED 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dioda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na transformátoru svítí, Garden </w:t>
      </w:r>
      <w:proofErr w:type="spellStart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Protector</w:t>
      </w:r>
      <w:proofErr w:type="spellEnd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funguje. </w:t>
      </w:r>
    </w:p>
    <w:p w14:paraId="5FFC0F91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lastRenderedPageBreak/>
        <w:t xml:space="preserve"> LED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dioda 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na transformátor bliká s každým impulsem. </w:t>
      </w:r>
    </w:p>
    <w:p w14:paraId="4212918B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Upoutejte pozornost lidí, zejména dětí, na instalovaný Garden </w:t>
      </w:r>
      <w:proofErr w:type="spellStart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Protector</w:t>
      </w:r>
      <w:proofErr w:type="spellEnd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. </w:t>
      </w:r>
    </w:p>
    <w:p w14:paraId="383E4146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Při práci na zahradě nebo v jejím okolí je vhodné zařízení odpojit.</w:t>
      </w:r>
    </w:p>
    <w:p w14:paraId="54C58125" w14:textId="77777777" w:rsidR="001B55A1" w:rsidRPr="001B55A1" w:rsidRDefault="00DF5618">
      <w:pPr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</w:pPr>
      <w:r w:rsidRPr="001B55A1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 xml:space="preserve"> POLOŽKY PRO ZVLÁŠTNÍ POZORNOST </w:t>
      </w:r>
    </w:p>
    <w:p w14:paraId="2B645F2B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Tento spotřebič není určen pro použití osobami (včetně dětí) se sníženou fyzickou, smyslov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ou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nebo duševní schopnost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í,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nebo nedostatek zkušeností a znalostí, pokud tomu tak nebylo pod dohledem nebo pokyny ohledně použití spotřebiče osobou odpovědnou za jejich bezpečnost.</w:t>
      </w:r>
    </w:p>
    <w:p w14:paraId="64E4F422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Děti by měly být pod dohledem, aby bylo zajištěno, že si se spotřebičem nebudou hrát. </w:t>
      </w:r>
    </w:p>
    <w:p w14:paraId="6BF5C7B6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Elektrospotřebiče nevyhazujte do netříděného komunálního odpadu, použijte oddělený sběr zařízení. </w:t>
      </w:r>
    </w:p>
    <w:p w14:paraId="242DE6AC" w14:textId="77777777" w:rsidR="001B55A1" w:rsidRDefault="00DF5618">
      <w:pP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</w:pP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Informace o dostupných sběrných systémech získáte od místní samosprávy. </w:t>
      </w:r>
    </w:p>
    <w:p w14:paraId="4B7B3528" w14:textId="613AA14A" w:rsidR="00832056" w:rsidRPr="00CB034A" w:rsidRDefault="00DF5618">
      <w:pPr>
        <w:rPr>
          <w:rFonts w:ascii="Roboto" w:hAnsi="Roboto"/>
          <w:color w:val="000000"/>
          <w:sz w:val="27"/>
          <w:szCs w:val="27"/>
          <w:shd w:val="clear" w:color="auto" w:fill="F5F5F5"/>
        </w:rPr>
      </w:pPr>
      <w:r w:rsidRPr="001B55A1">
        <w:rPr>
          <w:rStyle w:val="jlqj4b"/>
          <w:rFonts w:ascii="Roboto" w:hAnsi="Roboto"/>
          <w:b/>
          <w:bCs/>
          <w:color w:val="000000"/>
          <w:sz w:val="27"/>
          <w:szCs w:val="27"/>
          <w:shd w:val="clear" w:color="auto" w:fill="F5F5F5"/>
        </w:rPr>
        <w:t>ZÁRUKA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</w:t>
      </w:r>
      <w:proofErr w:type="spellStart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Velda</w:t>
      </w:r>
      <w:proofErr w:type="spellEnd"/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garantuje správné fungování tohoto zařízení po dobu 24 měsíců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od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nákup. Pokud lze uplatnit nárok na záruku, je třeba předložit potvrzení s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 </w:t>
      </w:r>
      <w:r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>datem</w:t>
      </w:r>
      <w:r w:rsidR="001B55A1">
        <w:rPr>
          <w:rStyle w:val="jlqj4b"/>
          <w:rFonts w:ascii="Roboto" w:hAnsi="Roboto"/>
          <w:color w:val="000000"/>
          <w:sz w:val="27"/>
          <w:szCs w:val="27"/>
          <w:shd w:val="clear" w:color="auto" w:fill="F5F5F5"/>
        </w:rPr>
        <w:t xml:space="preserve"> zakoupení.</w:t>
      </w:r>
    </w:p>
    <w:sectPr w:rsidR="00832056" w:rsidRPr="00CB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56"/>
    <w:rsid w:val="001B55A1"/>
    <w:rsid w:val="00832056"/>
    <w:rsid w:val="00CB034A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3197"/>
  <w15:chartTrackingRefBased/>
  <w15:docId w15:val="{A6CF6319-7664-4C84-B504-74C85AC3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DF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Bartak</dc:creator>
  <cp:keywords/>
  <dc:description/>
  <cp:lastModifiedBy>Vladimir Bartak</cp:lastModifiedBy>
  <cp:revision>1</cp:revision>
  <dcterms:created xsi:type="dcterms:W3CDTF">2021-11-08T08:05:00Z</dcterms:created>
  <dcterms:modified xsi:type="dcterms:W3CDTF">2021-11-08T08:41:00Z</dcterms:modified>
</cp:coreProperties>
</file>